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tblCellSpacing w:w="0" w:type="dxa"/>
        <w:tblCellMar>
          <w:left w:w="0" w:type="dxa"/>
          <w:right w:w="0" w:type="dxa"/>
        </w:tblCellMar>
        <w:tblLook w:val="04A0" w:firstRow="1" w:lastRow="0" w:firstColumn="1" w:lastColumn="0" w:noHBand="0" w:noVBand="1"/>
      </w:tblPr>
      <w:tblGrid>
        <w:gridCol w:w="7475"/>
      </w:tblGrid>
      <w:tr w:rsidR="00A053D3" w:rsidRPr="00646789" w:rsidTr="006E041C">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485"/>
              <w:gridCol w:w="3485"/>
            </w:tblGrid>
            <w:tr w:rsidR="00A053D3" w:rsidRPr="00646789" w:rsidTr="006E041C">
              <w:trPr>
                <w:tblCellSpacing w:w="0" w:type="dxa"/>
              </w:trPr>
              <w:tc>
                <w:tcPr>
                  <w:tcW w:w="2500" w:type="pct"/>
                  <w:vAlign w:val="center"/>
                  <w:hideMark/>
                </w:tcPr>
                <w:p w:rsidR="00A053D3" w:rsidRPr="00646789" w:rsidRDefault="00A053D3" w:rsidP="006E041C">
                  <w:pPr>
                    <w:widowControl/>
                    <w:jc w:val="left"/>
                    <w:rPr>
                      <w:rFonts w:ascii="宋体" w:eastAsia="宋体" w:hAnsi="宋体" w:cs="宋体"/>
                      <w:kern w:val="0"/>
                      <w:sz w:val="24"/>
                      <w:szCs w:val="24"/>
                    </w:rPr>
                  </w:pPr>
                  <w:r w:rsidRPr="00646789">
                    <w:rPr>
                      <w:rFonts w:ascii="宋体" w:eastAsia="宋体" w:hAnsi="宋体" w:cs="宋体"/>
                      <w:b/>
                      <w:bCs/>
                      <w:kern w:val="0"/>
                      <w:sz w:val="24"/>
                      <w:szCs w:val="24"/>
                    </w:rPr>
                    <w:t>索 引 号:</w:t>
                  </w:r>
                  <w:r w:rsidRPr="00646789">
                    <w:rPr>
                      <w:rFonts w:ascii="宋体" w:eastAsia="宋体" w:hAnsi="宋体" w:cs="宋体"/>
                      <w:kern w:val="0"/>
                      <w:sz w:val="24"/>
                      <w:szCs w:val="24"/>
                    </w:rPr>
                    <w:t>006939748/2017-00390</w:t>
                  </w:r>
                </w:p>
              </w:tc>
              <w:tc>
                <w:tcPr>
                  <w:tcW w:w="0" w:type="auto"/>
                  <w:vAlign w:val="center"/>
                  <w:hideMark/>
                </w:tcPr>
                <w:p w:rsidR="00A053D3" w:rsidRPr="00646789" w:rsidRDefault="00A053D3" w:rsidP="006E041C">
                  <w:pPr>
                    <w:widowControl/>
                    <w:jc w:val="left"/>
                    <w:rPr>
                      <w:rFonts w:ascii="宋体" w:eastAsia="宋体" w:hAnsi="宋体" w:cs="宋体"/>
                      <w:kern w:val="0"/>
                      <w:sz w:val="24"/>
                      <w:szCs w:val="24"/>
                    </w:rPr>
                  </w:pPr>
                  <w:r w:rsidRPr="00646789">
                    <w:rPr>
                      <w:rFonts w:ascii="宋体" w:eastAsia="宋体" w:hAnsi="宋体" w:cs="宋体"/>
                      <w:b/>
                      <w:bCs/>
                      <w:kern w:val="0"/>
                      <w:sz w:val="24"/>
                      <w:szCs w:val="24"/>
                    </w:rPr>
                    <w:t>分类:</w:t>
                  </w:r>
                  <w:r w:rsidRPr="00646789">
                    <w:rPr>
                      <w:rFonts w:ascii="宋体" w:eastAsia="宋体" w:hAnsi="宋体" w:cs="宋体"/>
                      <w:kern w:val="0"/>
                      <w:sz w:val="24"/>
                      <w:szCs w:val="24"/>
                    </w:rPr>
                    <w:t xml:space="preserve"> 科技、教育  </w:t>
                  </w:r>
                </w:p>
              </w:tc>
            </w:tr>
          </w:tbl>
          <w:p w:rsidR="00A053D3" w:rsidRPr="00646789" w:rsidRDefault="00A053D3" w:rsidP="006E041C">
            <w:pPr>
              <w:widowControl/>
              <w:jc w:val="left"/>
              <w:rPr>
                <w:rFonts w:ascii="宋体" w:eastAsia="宋体" w:hAnsi="宋体" w:cs="宋体"/>
                <w:kern w:val="0"/>
                <w:sz w:val="24"/>
                <w:szCs w:val="24"/>
              </w:rPr>
            </w:pPr>
          </w:p>
        </w:tc>
      </w:tr>
      <w:tr w:rsidR="00A053D3" w:rsidRPr="00646789" w:rsidTr="006E041C">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605"/>
              <w:gridCol w:w="3605"/>
            </w:tblGrid>
            <w:tr w:rsidR="00A053D3" w:rsidRPr="00646789" w:rsidTr="006E041C">
              <w:trPr>
                <w:tblCellSpacing w:w="0" w:type="dxa"/>
              </w:trPr>
              <w:tc>
                <w:tcPr>
                  <w:tcW w:w="2500" w:type="pct"/>
                  <w:vAlign w:val="center"/>
                  <w:hideMark/>
                </w:tcPr>
                <w:p w:rsidR="00A053D3" w:rsidRPr="00646789" w:rsidRDefault="00A053D3" w:rsidP="006E041C">
                  <w:pPr>
                    <w:widowControl/>
                    <w:jc w:val="left"/>
                    <w:rPr>
                      <w:rFonts w:ascii="宋体" w:eastAsia="宋体" w:hAnsi="宋体" w:cs="宋体"/>
                      <w:kern w:val="0"/>
                      <w:sz w:val="24"/>
                      <w:szCs w:val="24"/>
                    </w:rPr>
                  </w:pPr>
                  <w:r w:rsidRPr="00646789">
                    <w:rPr>
                      <w:rFonts w:ascii="宋体" w:eastAsia="宋体" w:hAnsi="宋体" w:cs="宋体"/>
                      <w:b/>
                      <w:bCs/>
                      <w:kern w:val="0"/>
                      <w:sz w:val="24"/>
                      <w:szCs w:val="24"/>
                    </w:rPr>
                    <w:t>发布机构:</w:t>
                  </w:r>
                  <w:r w:rsidRPr="00646789">
                    <w:rPr>
                      <w:rFonts w:ascii="宋体" w:eastAsia="宋体" w:hAnsi="宋体" w:cs="宋体"/>
                      <w:kern w:val="0"/>
                      <w:sz w:val="24"/>
                      <w:szCs w:val="24"/>
                    </w:rPr>
                    <w:t xml:space="preserve"> 广东省人民政府办公厅 </w:t>
                  </w:r>
                </w:p>
              </w:tc>
              <w:tc>
                <w:tcPr>
                  <w:tcW w:w="0" w:type="auto"/>
                  <w:vAlign w:val="center"/>
                  <w:hideMark/>
                </w:tcPr>
                <w:p w:rsidR="00A053D3" w:rsidRPr="00646789" w:rsidRDefault="00A053D3" w:rsidP="006E041C">
                  <w:pPr>
                    <w:widowControl/>
                    <w:jc w:val="left"/>
                    <w:rPr>
                      <w:rFonts w:ascii="宋体" w:eastAsia="宋体" w:hAnsi="宋体" w:cs="宋体"/>
                      <w:kern w:val="0"/>
                      <w:sz w:val="24"/>
                      <w:szCs w:val="24"/>
                    </w:rPr>
                  </w:pPr>
                  <w:r w:rsidRPr="00646789">
                    <w:rPr>
                      <w:rFonts w:ascii="宋体" w:eastAsia="宋体" w:hAnsi="宋体" w:cs="宋体"/>
                      <w:b/>
                      <w:bCs/>
                      <w:kern w:val="0"/>
                      <w:sz w:val="24"/>
                      <w:szCs w:val="24"/>
                    </w:rPr>
                    <w:t>发文日期:</w:t>
                  </w:r>
                  <w:r w:rsidRPr="00646789">
                    <w:rPr>
                      <w:rFonts w:ascii="宋体" w:eastAsia="宋体" w:hAnsi="宋体" w:cs="宋体"/>
                      <w:kern w:val="0"/>
                      <w:sz w:val="24"/>
                      <w:szCs w:val="24"/>
                    </w:rPr>
                    <w:t xml:space="preserve"> 2017年06月09日 </w:t>
                  </w:r>
                </w:p>
              </w:tc>
            </w:tr>
          </w:tbl>
          <w:p w:rsidR="00A053D3" w:rsidRPr="00646789" w:rsidRDefault="00A053D3" w:rsidP="006E041C">
            <w:pPr>
              <w:widowControl/>
              <w:jc w:val="left"/>
              <w:rPr>
                <w:rFonts w:ascii="宋体" w:eastAsia="宋体" w:hAnsi="宋体" w:cs="宋体"/>
                <w:kern w:val="0"/>
                <w:sz w:val="24"/>
                <w:szCs w:val="24"/>
              </w:rPr>
            </w:pPr>
          </w:p>
        </w:tc>
      </w:tr>
      <w:tr w:rsidR="00A053D3" w:rsidRPr="00646789" w:rsidTr="006E041C">
        <w:trPr>
          <w:tblCellSpacing w:w="0" w:type="dxa"/>
        </w:trPr>
        <w:tc>
          <w:tcPr>
            <w:tcW w:w="0" w:type="auto"/>
            <w:vAlign w:val="center"/>
            <w:hideMark/>
          </w:tcPr>
          <w:p w:rsidR="00A053D3" w:rsidRPr="00646789" w:rsidRDefault="00A053D3" w:rsidP="006E041C">
            <w:pPr>
              <w:widowControl/>
              <w:jc w:val="left"/>
              <w:rPr>
                <w:rFonts w:ascii="宋体" w:eastAsia="宋体" w:hAnsi="宋体" w:cs="宋体"/>
                <w:kern w:val="0"/>
                <w:sz w:val="24"/>
                <w:szCs w:val="24"/>
              </w:rPr>
            </w:pPr>
            <w:r w:rsidRPr="00646789">
              <w:rPr>
                <w:rFonts w:ascii="宋体" w:eastAsia="宋体" w:hAnsi="宋体" w:cs="宋体"/>
                <w:b/>
                <w:bCs/>
                <w:kern w:val="0"/>
                <w:sz w:val="24"/>
                <w:szCs w:val="24"/>
              </w:rPr>
              <w:t>名　　称:</w:t>
            </w:r>
            <w:r w:rsidRPr="00646789">
              <w:rPr>
                <w:rFonts w:ascii="宋体" w:eastAsia="宋体" w:hAnsi="宋体" w:cs="宋体"/>
                <w:kern w:val="0"/>
                <w:sz w:val="24"/>
                <w:szCs w:val="24"/>
              </w:rPr>
              <w:t xml:space="preserve"> 广东省人民政府办公厅关于大力推动老年教育发展的实施意见 </w:t>
            </w:r>
          </w:p>
        </w:tc>
      </w:tr>
      <w:tr w:rsidR="00A053D3" w:rsidRPr="00646789" w:rsidTr="006E041C">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425"/>
              <w:gridCol w:w="3425"/>
            </w:tblGrid>
            <w:tr w:rsidR="00A053D3" w:rsidRPr="00646789" w:rsidTr="006E041C">
              <w:trPr>
                <w:tblCellSpacing w:w="0" w:type="dxa"/>
              </w:trPr>
              <w:tc>
                <w:tcPr>
                  <w:tcW w:w="2500" w:type="pct"/>
                  <w:vAlign w:val="center"/>
                  <w:hideMark/>
                </w:tcPr>
                <w:p w:rsidR="00A053D3" w:rsidRPr="00646789" w:rsidRDefault="00A053D3" w:rsidP="006E041C">
                  <w:pPr>
                    <w:widowControl/>
                    <w:jc w:val="left"/>
                    <w:rPr>
                      <w:rFonts w:ascii="宋体" w:eastAsia="宋体" w:hAnsi="宋体" w:cs="宋体"/>
                      <w:kern w:val="0"/>
                      <w:sz w:val="24"/>
                      <w:szCs w:val="24"/>
                    </w:rPr>
                  </w:pPr>
                  <w:r w:rsidRPr="00646789">
                    <w:rPr>
                      <w:rFonts w:ascii="宋体" w:eastAsia="宋体" w:hAnsi="宋体" w:cs="宋体"/>
                      <w:b/>
                      <w:bCs/>
                      <w:kern w:val="0"/>
                      <w:sz w:val="24"/>
                      <w:szCs w:val="24"/>
                    </w:rPr>
                    <w:t>文　　号:</w:t>
                  </w:r>
                  <w:r w:rsidRPr="00646789">
                    <w:rPr>
                      <w:rFonts w:ascii="宋体" w:eastAsia="宋体" w:hAnsi="宋体" w:cs="宋体"/>
                      <w:kern w:val="0"/>
                      <w:sz w:val="24"/>
                      <w:szCs w:val="24"/>
                    </w:rPr>
                    <w:t xml:space="preserve"> 粤府办〔2017〕41号 </w:t>
                  </w:r>
                </w:p>
              </w:tc>
              <w:tc>
                <w:tcPr>
                  <w:tcW w:w="0" w:type="auto"/>
                  <w:vAlign w:val="center"/>
                  <w:hideMark/>
                </w:tcPr>
                <w:p w:rsidR="00A053D3" w:rsidRPr="00646789" w:rsidRDefault="00A053D3" w:rsidP="006E041C">
                  <w:pPr>
                    <w:widowControl/>
                    <w:jc w:val="left"/>
                    <w:rPr>
                      <w:rFonts w:ascii="宋体" w:eastAsia="宋体" w:hAnsi="宋体" w:cs="宋体"/>
                      <w:kern w:val="0"/>
                      <w:sz w:val="24"/>
                      <w:szCs w:val="24"/>
                    </w:rPr>
                  </w:pPr>
                  <w:r w:rsidRPr="00646789">
                    <w:rPr>
                      <w:rFonts w:ascii="宋体" w:eastAsia="宋体" w:hAnsi="宋体" w:cs="宋体"/>
                      <w:b/>
                      <w:bCs/>
                      <w:kern w:val="0"/>
                      <w:sz w:val="24"/>
                      <w:szCs w:val="24"/>
                    </w:rPr>
                    <w:t>公报期号:</w:t>
                  </w:r>
                  <w:r w:rsidRPr="00646789">
                    <w:rPr>
                      <w:rFonts w:ascii="宋体" w:eastAsia="宋体" w:hAnsi="宋体" w:cs="宋体"/>
                      <w:kern w:val="0"/>
                      <w:sz w:val="24"/>
                      <w:szCs w:val="24"/>
                    </w:rPr>
                    <w:t xml:space="preserve"> </w:t>
                  </w:r>
                </w:p>
              </w:tc>
            </w:tr>
          </w:tbl>
          <w:p w:rsidR="00A053D3" w:rsidRPr="00646789" w:rsidRDefault="00A053D3" w:rsidP="006E041C">
            <w:pPr>
              <w:widowControl/>
              <w:jc w:val="left"/>
              <w:rPr>
                <w:rFonts w:ascii="宋体" w:eastAsia="宋体" w:hAnsi="宋体" w:cs="宋体"/>
                <w:kern w:val="0"/>
                <w:sz w:val="24"/>
                <w:szCs w:val="24"/>
              </w:rPr>
            </w:pPr>
          </w:p>
        </w:tc>
      </w:tr>
    </w:tbl>
    <w:p w:rsidR="00A053D3" w:rsidRDefault="00A053D3" w:rsidP="001378B8">
      <w:pPr>
        <w:widowControl/>
        <w:wordWrap w:val="0"/>
        <w:spacing w:before="100" w:beforeAutospacing="1" w:after="100" w:afterAutospacing="1"/>
        <w:jc w:val="center"/>
        <w:rPr>
          <w:rFonts w:ascii="宋体" w:eastAsia="宋体" w:hAnsi="宋体" w:cs="宋体"/>
          <w:b/>
          <w:bCs/>
          <w:kern w:val="0"/>
          <w:sz w:val="24"/>
          <w:szCs w:val="24"/>
        </w:rPr>
      </w:pPr>
    </w:p>
    <w:p w:rsidR="001378B8" w:rsidRPr="001378B8" w:rsidRDefault="001378B8" w:rsidP="001378B8">
      <w:pPr>
        <w:widowControl/>
        <w:wordWrap w:val="0"/>
        <w:spacing w:before="100" w:beforeAutospacing="1" w:after="100" w:afterAutospacing="1"/>
        <w:jc w:val="center"/>
        <w:rPr>
          <w:rFonts w:ascii="宋体" w:eastAsia="宋体" w:hAnsi="宋体" w:cs="宋体"/>
          <w:kern w:val="0"/>
          <w:sz w:val="24"/>
          <w:szCs w:val="24"/>
        </w:rPr>
      </w:pPr>
      <w:r w:rsidRPr="001378B8">
        <w:rPr>
          <w:rFonts w:ascii="宋体" w:eastAsia="宋体" w:hAnsi="宋体" w:cs="宋体" w:hint="eastAsia"/>
          <w:b/>
          <w:bCs/>
          <w:kern w:val="0"/>
          <w:sz w:val="24"/>
          <w:szCs w:val="24"/>
        </w:rPr>
        <w:t>广东省人民政府办公厅关于大力推动</w:t>
      </w:r>
    </w:p>
    <w:p w:rsidR="001378B8" w:rsidRDefault="001378B8" w:rsidP="001378B8">
      <w:pPr>
        <w:widowControl/>
        <w:wordWrap w:val="0"/>
        <w:spacing w:before="100" w:beforeAutospacing="1" w:after="100" w:afterAutospacing="1"/>
        <w:jc w:val="center"/>
        <w:rPr>
          <w:rFonts w:ascii="宋体" w:eastAsia="宋体" w:hAnsi="宋体" w:cs="宋体"/>
          <w:b/>
          <w:bCs/>
          <w:kern w:val="0"/>
          <w:sz w:val="24"/>
          <w:szCs w:val="24"/>
        </w:rPr>
      </w:pPr>
      <w:r w:rsidRPr="001378B8">
        <w:rPr>
          <w:rFonts w:ascii="宋体" w:eastAsia="宋体" w:hAnsi="宋体" w:cs="宋体" w:hint="eastAsia"/>
          <w:b/>
          <w:bCs/>
          <w:kern w:val="0"/>
          <w:sz w:val="24"/>
          <w:szCs w:val="24"/>
        </w:rPr>
        <w:t>老年教育发展的实施意见</w:t>
      </w:r>
    </w:p>
    <w:p w:rsidR="00966ABB" w:rsidRPr="001378B8" w:rsidRDefault="00966ABB" w:rsidP="001378B8">
      <w:pPr>
        <w:widowControl/>
        <w:wordWrap w:val="0"/>
        <w:spacing w:before="100" w:beforeAutospacing="1" w:after="100" w:afterAutospacing="1"/>
        <w:jc w:val="center"/>
        <w:rPr>
          <w:rFonts w:ascii="宋体" w:eastAsia="宋体" w:hAnsi="宋体" w:cs="宋体"/>
          <w:kern w:val="0"/>
          <w:sz w:val="24"/>
          <w:szCs w:val="24"/>
        </w:rPr>
      </w:pPr>
      <w:r>
        <w:rPr>
          <w:rFonts w:hint="eastAsia"/>
          <w:sz w:val="27"/>
          <w:szCs w:val="27"/>
        </w:rPr>
        <w:t>粤府办〔</w:t>
      </w:r>
      <w:r>
        <w:rPr>
          <w:rFonts w:hint="eastAsia"/>
          <w:sz w:val="27"/>
          <w:szCs w:val="27"/>
        </w:rPr>
        <w:t>2017</w:t>
      </w:r>
      <w:r>
        <w:rPr>
          <w:rFonts w:hint="eastAsia"/>
          <w:sz w:val="27"/>
          <w:szCs w:val="27"/>
        </w:rPr>
        <w:t>〕</w:t>
      </w:r>
      <w:r>
        <w:rPr>
          <w:rFonts w:hint="eastAsia"/>
          <w:sz w:val="27"/>
          <w:szCs w:val="27"/>
        </w:rPr>
        <w:t>41</w:t>
      </w:r>
      <w:r>
        <w:rPr>
          <w:rFonts w:hint="eastAsia"/>
          <w:sz w:val="27"/>
          <w:szCs w:val="27"/>
        </w:rPr>
        <w:t>号</w:t>
      </w:r>
    </w:p>
    <w:p w:rsidR="001378B8" w:rsidRPr="001378B8" w:rsidRDefault="001378B8" w:rsidP="001378B8">
      <w:pPr>
        <w:widowControl/>
        <w:wordWrap w:val="0"/>
        <w:spacing w:before="100" w:beforeAutospacing="1" w:after="100" w:afterAutospacing="1"/>
        <w:jc w:val="left"/>
        <w:rPr>
          <w:rFonts w:ascii="宋体" w:eastAsia="宋体" w:hAnsi="宋体" w:cs="宋体"/>
          <w:kern w:val="0"/>
          <w:sz w:val="24"/>
          <w:szCs w:val="24"/>
        </w:rPr>
      </w:pPr>
      <w:r w:rsidRPr="001378B8">
        <w:rPr>
          <w:rFonts w:ascii="宋体" w:eastAsia="宋体" w:hAnsi="宋体" w:cs="宋体" w:hint="eastAsia"/>
          <w:kern w:val="0"/>
          <w:sz w:val="24"/>
          <w:szCs w:val="24"/>
        </w:rPr>
        <w:t> </w:t>
      </w:r>
      <w:r w:rsidRPr="001378B8">
        <w:rPr>
          <w:rFonts w:ascii="宋体" w:eastAsia="宋体" w:hAnsi="宋体" w:cs="宋体" w:hint="eastAsia"/>
          <w:kern w:val="0"/>
          <w:sz w:val="24"/>
          <w:szCs w:val="24"/>
        </w:rPr>
        <w:br/>
        <w:t>各地级以上市人民政府，各县（市、区）人民政府，省政府各部门、各直属机构：</w:t>
      </w:r>
    </w:p>
    <w:p w:rsidR="001378B8" w:rsidRPr="001378B8" w:rsidRDefault="001378B8" w:rsidP="001378B8">
      <w:pPr>
        <w:widowControl/>
        <w:wordWrap w:val="0"/>
        <w:spacing w:before="100" w:beforeAutospacing="1" w:after="100" w:afterAutospacing="1"/>
        <w:jc w:val="left"/>
        <w:rPr>
          <w:rFonts w:ascii="宋体" w:eastAsia="宋体" w:hAnsi="宋体" w:cs="宋体"/>
          <w:kern w:val="0"/>
          <w:sz w:val="24"/>
          <w:szCs w:val="24"/>
        </w:rPr>
      </w:pPr>
      <w:r w:rsidRPr="001378B8">
        <w:rPr>
          <w:rFonts w:ascii="宋体" w:eastAsia="宋体" w:hAnsi="宋体" w:cs="宋体" w:hint="eastAsia"/>
          <w:kern w:val="0"/>
          <w:sz w:val="24"/>
          <w:szCs w:val="24"/>
        </w:rPr>
        <w:t xml:space="preserve">　　为贯彻落实《国务院办公厅关于印发老年教育发展规划（2016-2020年）的通知》（国办发〔2016〕74号），积极应对人口老龄化趋势，大力推动我省老年教育发展，经省人民政府同意，现提出如下实施意见：</w:t>
      </w:r>
    </w:p>
    <w:p w:rsidR="001378B8" w:rsidRPr="001378B8" w:rsidRDefault="001378B8" w:rsidP="001378B8">
      <w:pPr>
        <w:widowControl/>
        <w:wordWrap w:val="0"/>
        <w:spacing w:before="100" w:beforeAutospacing="1" w:after="100" w:afterAutospacing="1"/>
        <w:jc w:val="left"/>
        <w:rPr>
          <w:rFonts w:ascii="宋体" w:eastAsia="宋体" w:hAnsi="宋体" w:cs="宋体"/>
          <w:kern w:val="0"/>
          <w:sz w:val="24"/>
          <w:szCs w:val="24"/>
        </w:rPr>
      </w:pPr>
      <w:r w:rsidRPr="001378B8">
        <w:rPr>
          <w:rFonts w:ascii="宋体" w:eastAsia="宋体" w:hAnsi="宋体" w:cs="宋体" w:hint="eastAsia"/>
          <w:kern w:val="0"/>
          <w:sz w:val="24"/>
          <w:szCs w:val="24"/>
        </w:rPr>
        <w:t xml:space="preserve">　　</w:t>
      </w:r>
      <w:r w:rsidRPr="001378B8">
        <w:rPr>
          <w:rFonts w:ascii="宋体" w:eastAsia="宋体" w:hAnsi="宋体" w:cs="宋体" w:hint="eastAsia"/>
          <w:b/>
          <w:bCs/>
          <w:kern w:val="0"/>
          <w:sz w:val="24"/>
          <w:szCs w:val="24"/>
        </w:rPr>
        <w:t>一、工作目标</w:t>
      </w:r>
    </w:p>
    <w:p w:rsidR="001378B8" w:rsidRPr="001378B8" w:rsidRDefault="001378B8" w:rsidP="001378B8">
      <w:pPr>
        <w:widowControl/>
        <w:wordWrap w:val="0"/>
        <w:spacing w:before="100" w:beforeAutospacing="1" w:after="100" w:afterAutospacing="1"/>
        <w:jc w:val="left"/>
        <w:rPr>
          <w:rFonts w:ascii="宋体" w:eastAsia="宋体" w:hAnsi="宋体" w:cs="宋体"/>
          <w:kern w:val="0"/>
          <w:sz w:val="24"/>
          <w:szCs w:val="24"/>
        </w:rPr>
      </w:pPr>
      <w:r w:rsidRPr="001378B8">
        <w:rPr>
          <w:rFonts w:ascii="宋体" w:eastAsia="宋体" w:hAnsi="宋体" w:cs="宋体" w:hint="eastAsia"/>
          <w:kern w:val="0"/>
          <w:sz w:val="24"/>
          <w:szCs w:val="24"/>
        </w:rPr>
        <w:t xml:space="preserve">　　到2020年，基本形成布局合理、机会均等、内涵丰富、灵活多样、服务完善，覆盖省、市、县、乡、村5级的现代老年教育体系。全省建成10所省级示范性老年大学、19所市级示范性老年大学、19所以上县级示范性老年大学，培育500所老年示范校和示范站（点）。全省以各种形式经常性参与教育活动的老年人占老年人口总数的比例达到25%以上，</w:t>
      </w:r>
      <w:proofErr w:type="gramStart"/>
      <w:r w:rsidRPr="001378B8">
        <w:rPr>
          <w:rFonts w:ascii="宋体" w:eastAsia="宋体" w:hAnsi="宋体" w:cs="宋体" w:hint="eastAsia"/>
          <w:kern w:val="0"/>
          <w:sz w:val="24"/>
          <w:szCs w:val="24"/>
        </w:rPr>
        <w:t>其中珠</w:t>
      </w:r>
      <w:proofErr w:type="gramEnd"/>
      <w:r w:rsidRPr="001378B8">
        <w:rPr>
          <w:rFonts w:ascii="宋体" w:eastAsia="宋体" w:hAnsi="宋体" w:cs="宋体" w:hint="eastAsia"/>
          <w:kern w:val="0"/>
          <w:sz w:val="24"/>
          <w:szCs w:val="24"/>
        </w:rPr>
        <w:t xml:space="preserve">三角地区达到30%以上。 </w:t>
      </w:r>
      <w:r w:rsidRPr="001378B8">
        <w:rPr>
          <w:rFonts w:ascii="宋体" w:eastAsia="宋体" w:hAnsi="宋体" w:cs="宋体" w:hint="eastAsia"/>
          <w:kern w:val="0"/>
          <w:sz w:val="24"/>
          <w:szCs w:val="24"/>
        </w:rPr>
        <w:br/>
        <w:t xml:space="preserve">　　</w:t>
      </w:r>
      <w:r w:rsidRPr="001378B8">
        <w:rPr>
          <w:rFonts w:ascii="宋体" w:eastAsia="宋体" w:hAnsi="宋体" w:cs="宋体" w:hint="eastAsia"/>
          <w:b/>
          <w:bCs/>
          <w:kern w:val="0"/>
          <w:sz w:val="24"/>
          <w:szCs w:val="24"/>
        </w:rPr>
        <w:t>二、构建覆盖城乡的老年教育网络体系</w:t>
      </w:r>
    </w:p>
    <w:p w:rsidR="001378B8" w:rsidRPr="001378B8" w:rsidRDefault="001378B8" w:rsidP="001378B8">
      <w:pPr>
        <w:widowControl/>
        <w:wordWrap w:val="0"/>
        <w:spacing w:before="100" w:beforeAutospacing="1" w:after="100" w:afterAutospacing="1"/>
        <w:jc w:val="left"/>
        <w:rPr>
          <w:rFonts w:ascii="宋体" w:eastAsia="宋体" w:hAnsi="宋体" w:cs="宋体"/>
          <w:kern w:val="0"/>
          <w:sz w:val="24"/>
          <w:szCs w:val="24"/>
        </w:rPr>
      </w:pPr>
      <w:r w:rsidRPr="001378B8">
        <w:rPr>
          <w:rFonts w:ascii="宋体" w:eastAsia="宋体" w:hAnsi="宋体" w:cs="宋体" w:hint="eastAsia"/>
          <w:kern w:val="0"/>
          <w:sz w:val="24"/>
          <w:szCs w:val="24"/>
        </w:rPr>
        <w:t xml:space="preserve">　　新建、改建、扩建一批老年教育学习场所。重点扶持原中央苏区县、少数民族县、经济欠发达县老年大学基础设施建设，鼓励和支持珠三角地区为粤东西北地区发展老年教育提供支援。支持各级广播电视大学和开放大学举办“老年开放大学”或“网上老年大学”。大力建设村（居委会）老年学习站（点）。到2020年，全省县级以上城市原则上至少应有1所老年大学，50%的乡镇（街道）建有老年学校，30%的村（居委会）建有老年学习站（点）。积极扶持社会力量发展养教结合产业，鼓励和支持城镇住宅小区配套建设老年养教结合基础设施，力争到2020年建成100个养教结合试点。各市、县（市、区）老年大学负责课程开发、示范带动、业务指导、理论研究等。乡镇（街道）老年学校负责组织实施社区老年教育活动，指导村（居委会）老年学习站（点）的工作。村（居委会）老年学习站（点）负责就近提供老年教育服务。凡是有3名以上正式党员的老年教育机构，都要成立党支部或临时党支部，加强思想政治引领，积极推进校园文化建设，培育优良校风、教风、学风，打造在培育和</w:t>
      </w:r>
      <w:proofErr w:type="gramStart"/>
      <w:r w:rsidRPr="001378B8">
        <w:rPr>
          <w:rFonts w:ascii="宋体" w:eastAsia="宋体" w:hAnsi="宋体" w:cs="宋体" w:hint="eastAsia"/>
          <w:kern w:val="0"/>
          <w:sz w:val="24"/>
          <w:szCs w:val="24"/>
        </w:rPr>
        <w:t>践行</w:t>
      </w:r>
      <w:proofErr w:type="gramEnd"/>
      <w:r w:rsidRPr="001378B8">
        <w:rPr>
          <w:rFonts w:ascii="宋体" w:eastAsia="宋体" w:hAnsi="宋体" w:cs="宋体" w:hint="eastAsia"/>
          <w:kern w:val="0"/>
          <w:sz w:val="24"/>
          <w:szCs w:val="24"/>
        </w:rPr>
        <w:t>社会主义核心价值观方面具有示范作用的老年学校、老年学习团队，进一步实现老有所学、老有所教、</w:t>
      </w:r>
      <w:r w:rsidRPr="001378B8">
        <w:rPr>
          <w:rFonts w:ascii="宋体" w:eastAsia="宋体" w:hAnsi="宋体" w:cs="宋体" w:hint="eastAsia"/>
          <w:kern w:val="0"/>
          <w:sz w:val="24"/>
          <w:szCs w:val="24"/>
        </w:rPr>
        <w:lastRenderedPageBreak/>
        <w:t xml:space="preserve">老有所为、老有所乐。 </w:t>
      </w:r>
      <w:r w:rsidRPr="001378B8">
        <w:rPr>
          <w:rFonts w:ascii="宋体" w:eastAsia="宋体" w:hAnsi="宋体" w:cs="宋体" w:hint="eastAsia"/>
          <w:kern w:val="0"/>
          <w:sz w:val="24"/>
          <w:szCs w:val="24"/>
        </w:rPr>
        <w:br/>
        <w:t xml:space="preserve">　　</w:t>
      </w:r>
      <w:r w:rsidRPr="001378B8">
        <w:rPr>
          <w:rFonts w:ascii="宋体" w:eastAsia="宋体" w:hAnsi="宋体" w:cs="宋体" w:hint="eastAsia"/>
          <w:b/>
          <w:bCs/>
          <w:kern w:val="0"/>
          <w:sz w:val="24"/>
          <w:szCs w:val="24"/>
        </w:rPr>
        <w:t>三、扩大老年教育资源供给</w:t>
      </w:r>
    </w:p>
    <w:p w:rsidR="001378B8" w:rsidRPr="001378B8" w:rsidRDefault="001378B8" w:rsidP="001378B8">
      <w:pPr>
        <w:widowControl/>
        <w:wordWrap w:val="0"/>
        <w:spacing w:before="100" w:beforeAutospacing="1" w:after="100" w:afterAutospacing="1"/>
        <w:jc w:val="left"/>
        <w:rPr>
          <w:rFonts w:ascii="宋体" w:eastAsia="宋体" w:hAnsi="宋体" w:cs="宋体"/>
          <w:kern w:val="0"/>
          <w:sz w:val="24"/>
          <w:szCs w:val="24"/>
        </w:rPr>
      </w:pPr>
      <w:r w:rsidRPr="001378B8">
        <w:rPr>
          <w:rFonts w:ascii="宋体" w:eastAsia="宋体" w:hAnsi="宋体" w:cs="宋体" w:hint="eastAsia"/>
          <w:kern w:val="0"/>
          <w:sz w:val="24"/>
          <w:szCs w:val="24"/>
        </w:rPr>
        <w:t xml:space="preserve">　　将培育和</w:t>
      </w:r>
      <w:proofErr w:type="gramStart"/>
      <w:r w:rsidRPr="001378B8">
        <w:rPr>
          <w:rFonts w:ascii="宋体" w:eastAsia="宋体" w:hAnsi="宋体" w:cs="宋体" w:hint="eastAsia"/>
          <w:kern w:val="0"/>
          <w:sz w:val="24"/>
          <w:szCs w:val="24"/>
        </w:rPr>
        <w:t>践行</w:t>
      </w:r>
      <w:proofErr w:type="gramEnd"/>
      <w:r w:rsidRPr="001378B8">
        <w:rPr>
          <w:rFonts w:ascii="宋体" w:eastAsia="宋体" w:hAnsi="宋体" w:cs="宋体" w:hint="eastAsia"/>
          <w:kern w:val="0"/>
          <w:sz w:val="24"/>
          <w:szCs w:val="24"/>
        </w:rPr>
        <w:t xml:space="preserve">社会主义核心价值观作为老年教育的重要内容，研究制定老年人学习发展指南。探索建立老年教育通用课程教学大纲，编写相关读本，设计形式多样的教育活动项目。各级广播电视大学、开放大学与各地老年大学要共同承担牵头开展本区域内老年教育学习资源建设工作，并促进各级各类教育资源共享。鼓励和支持各类高等院校提供和开发老年教育学习资源。推动非教育机构参与老年教育教学资源开发。到2020年，初步建立起支撑全省老年教育发展并符合老年人学习特点的老年学习资源库。部门、行业企业、高校等举办的老年大学要采取多种形式，逐步从服务本单位、本系统离退休职工向服务社会老年人转变。整合利用现有的社区教育机构、乡镇成人文化技术学校等教育资源，以及群众艺术馆、文化馆、体育场、社区文化活动中心（文化室）、社区科普学校等开展老年教育活动。依托广东开放大学、广东老干部大学等机构建立若干个老年教育研究基地。支持各市、县（市、区）定期开展老年教育优秀研究成果交流活动。加强与先进国家、地区在老年教育研究领域的交流与合作。 </w:t>
      </w:r>
      <w:r w:rsidRPr="001378B8">
        <w:rPr>
          <w:rFonts w:ascii="宋体" w:eastAsia="宋体" w:hAnsi="宋体" w:cs="宋体" w:hint="eastAsia"/>
          <w:kern w:val="0"/>
          <w:sz w:val="24"/>
          <w:szCs w:val="24"/>
        </w:rPr>
        <w:br/>
        <w:t xml:space="preserve">　　</w:t>
      </w:r>
      <w:r w:rsidRPr="001378B8">
        <w:rPr>
          <w:rFonts w:ascii="宋体" w:eastAsia="宋体" w:hAnsi="宋体" w:cs="宋体" w:hint="eastAsia"/>
          <w:b/>
          <w:bCs/>
          <w:kern w:val="0"/>
          <w:sz w:val="24"/>
          <w:szCs w:val="24"/>
        </w:rPr>
        <w:t>四、丰富老年教育内容和形式</w:t>
      </w:r>
    </w:p>
    <w:p w:rsidR="001378B8" w:rsidRPr="001378B8" w:rsidRDefault="001378B8" w:rsidP="001378B8">
      <w:pPr>
        <w:widowControl/>
        <w:wordWrap w:val="0"/>
        <w:spacing w:before="100" w:beforeAutospacing="1" w:after="100" w:afterAutospacing="1"/>
        <w:jc w:val="left"/>
        <w:rPr>
          <w:rFonts w:ascii="宋体" w:eastAsia="宋体" w:hAnsi="宋体" w:cs="宋体"/>
          <w:kern w:val="0"/>
          <w:sz w:val="24"/>
          <w:szCs w:val="24"/>
        </w:rPr>
      </w:pPr>
      <w:r w:rsidRPr="001378B8">
        <w:rPr>
          <w:rFonts w:ascii="宋体" w:eastAsia="宋体" w:hAnsi="宋体" w:cs="宋体" w:hint="eastAsia"/>
          <w:kern w:val="0"/>
          <w:sz w:val="24"/>
          <w:szCs w:val="24"/>
        </w:rPr>
        <w:t xml:space="preserve">　　积极开展老年人政治理论、思想道德、科学文化、养生保健等方面的学习教育。鼓励各类高等院校开办老年学历教育。推广才艺展示、参观游学、志愿服务等生动活泼的老年教育活动。积极探索为失能失智及盲聋等特殊老人群体提供康复教育一体化服务。积极开展适合农村老年人需求的教育活动。鼓励和支持各地培育老年教育特色品牌项目。推动老年社会团体与大中小学校合作，发挥老年人在教育引导青少年继承优良传统、培育科学精神等方面的作用。大力推进现代远程老年教育，积极开发整合远程老年教育多媒体课程资源，重点建设一批老年教育数字化精品学习资源。到2020年，珠三角地区60%的县（市、区）和粤东西北地区50%的县（市、区）可通过远程教育开展老年教育工作。支持广东开放大学率先建设具有全省示范作用的老年健康艺术教育学习体验基地，推动有条件的地市老年大学、广播电视大学和开放大学建设具有地方特色的示范性老年教育学习体验基地。到2020年，至少建成3个省级、10个地市级的示范性老年教育学习体验基地。 </w:t>
      </w:r>
      <w:r w:rsidRPr="001378B8">
        <w:rPr>
          <w:rFonts w:ascii="宋体" w:eastAsia="宋体" w:hAnsi="宋体" w:cs="宋体" w:hint="eastAsia"/>
          <w:kern w:val="0"/>
          <w:sz w:val="24"/>
          <w:szCs w:val="24"/>
        </w:rPr>
        <w:br/>
        <w:t xml:space="preserve">　　</w:t>
      </w:r>
      <w:r w:rsidRPr="001378B8">
        <w:rPr>
          <w:rFonts w:ascii="宋体" w:eastAsia="宋体" w:hAnsi="宋体" w:cs="宋体" w:hint="eastAsia"/>
          <w:b/>
          <w:bCs/>
          <w:kern w:val="0"/>
          <w:sz w:val="24"/>
          <w:szCs w:val="24"/>
        </w:rPr>
        <w:t>五、加强队伍建设</w:t>
      </w:r>
    </w:p>
    <w:p w:rsidR="001378B8" w:rsidRPr="001378B8" w:rsidRDefault="001378B8" w:rsidP="001378B8">
      <w:pPr>
        <w:widowControl/>
        <w:wordWrap w:val="0"/>
        <w:spacing w:before="100" w:beforeAutospacing="1" w:after="100" w:afterAutospacing="1"/>
        <w:jc w:val="left"/>
        <w:rPr>
          <w:rFonts w:ascii="宋体" w:eastAsia="宋体" w:hAnsi="宋体" w:cs="宋体"/>
          <w:kern w:val="0"/>
          <w:sz w:val="24"/>
          <w:szCs w:val="24"/>
        </w:rPr>
      </w:pPr>
      <w:r w:rsidRPr="001378B8">
        <w:rPr>
          <w:rFonts w:ascii="宋体" w:eastAsia="宋体" w:hAnsi="宋体" w:cs="宋体" w:hint="eastAsia"/>
          <w:kern w:val="0"/>
          <w:sz w:val="24"/>
          <w:szCs w:val="24"/>
        </w:rPr>
        <w:t xml:space="preserve">　　各级老年大学要努力建设一支结构合理、数量充足、素质优良，以专职人员为骨干、兼职人员和志愿者相结合的教学管理队伍；老年学校要</w:t>
      </w:r>
      <w:proofErr w:type="gramStart"/>
      <w:r w:rsidRPr="001378B8">
        <w:rPr>
          <w:rFonts w:ascii="宋体" w:eastAsia="宋体" w:hAnsi="宋体" w:cs="宋体" w:hint="eastAsia"/>
          <w:kern w:val="0"/>
          <w:sz w:val="24"/>
          <w:szCs w:val="24"/>
        </w:rPr>
        <w:t>配备好专兼职</w:t>
      </w:r>
      <w:proofErr w:type="gramEnd"/>
      <w:r w:rsidRPr="001378B8">
        <w:rPr>
          <w:rFonts w:ascii="宋体" w:eastAsia="宋体" w:hAnsi="宋体" w:cs="宋体" w:hint="eastAsia"/>
          <w:kern w:val="0"/>
          <w:sz w:val="24"/>
          <w:szCs w:val="24"/>
        </w:rPr>
        <w:t xml:space="preserve">教师；老年学习站（点）要配备足够的专兼职管理人员。各级老年教育机构要广泛吸纳有所专长的老同志加入兼职教师行列。支持有条件的高等院校开展从专科到研究生层次的老年教育人才培养。鼓励老年教育机构的专任教师和管理人员在职进修和学历提升。鼓励专业对口毕业生从事老年教育。各级各类学校要鼓励和支持教师到老年教育机构兼职任教或从事志愿服务。建立老年教育教师岗位培训制度。专职人员在薪酬福利、业务进修、职务（职称）评聘、绩效考核等方面享有同类学校工作人员的同等权利和待遇。成立省、市、县（市、区）老年教育专家库和老年教育专家咨询委员会。 </w:t>
      </w:r>
      <w:r w:rsidRPr="001378B8">
        <w:rPr>
          <w:rFonts w:ascii="宋体" w:eastAsia="宋体" w:hAnsi="宋体" w:cs="宋体" w:hint="eastAsia"/>
          <w:kern w:val="0"/>
          <w:sz w:val="24"/>
          <w:szCs w:val="24"/>
        </w:rPr>
        <w:br/>
        <w:t xml:space="preserve">　　</w:t>
      </w:r>
      <w:r w:rsidRPr="001378B8">
        <w:rPr>
          <w:rFonts w:ascii="宋体" w:eastAsia="宋体" w:hAnsi="宋体" w:cs="宋体" w:hint="eastAsia"/>
          <w:b/>
          <w:bCs/>
          <w:kern w:val="0"/>
          <w:sz w:val="24"/>
          <w:szCs w:val="24"/>
        </w:rPr>
        <w:t>六、加强组织保障</w:t>
      </w:r>
    </w:p>
    <w:p w:rsidR="001378B8" w:rsidRPr="001378B8" w:rsidRDefault="001378B8" w:rsidP="001378B8">
      <w:pPr>
        <w:widowControl/>
        <w:wordWrap w:val="0"/>
        <w:spacing w:before="100" w:beforeAutospacing="1" w:after="100" w:afterAutospacing="1"/>
        <w:jc w:val="left"/>
        <w:rPr>
          <w:rFonts w:ascii="宋体" w:eastAsia="宋体" w:hAnsi="宋体" w:cs="宋体"/>
          <w:kern w:val="0"/>
          <w:sz w:val="24"/>
          <w:szCs w:val="24"/>
        </w:rPr>
      </w:pPr>
      <w:r w:rsidRPr="001378B8">
        <w:rPr>
          <w:rFonts w:ascii="宋体" w:eastAsia="宋体" w:hAnsi="宋体" w:cs="宋体" w:hint="eastAsia"/>
          <w:kern w:val="0"/>
          <w:sz w:val="24"/>
          <w:szCs w:val="24"/>
        </w:rPr>
        <w:lastRenderedPageBreak/>
        <w:t xml:space="preserve">　　各地要认真组织统筹教育、组织、民政、文化、</w:t>
      </w:r>
      <w:proofErr w:type="gramStart"/>
      <w:r w:rsidRPr="001378B8">
        <w:rPr>
          <w:rFonts w:ascii="宋体" w:eastAsia="宋体" w:hAnsi="宋体" w:cs="宋体" w:hint="eastAsia"/>
          <w:kern w:val="0"/>
          <w:sz w:val="24"/>
          <w:szCs w:val="24"/>
        </w:rPr>
        <w:t>老龄等</w:t>
      </w:r>
      <w:proofErr w:type="gramEnd"/>
      <w:r w:rsidRPr="001378B8">
        <w:rPr>
          <w:rFonts w:ascii="宋体" w:eastAsia="宋体" w:hAnsi="宋体" w:cs="宋体" w:hint="eastAsia"/>
          <w:kern w:val="0"/>
          <w:sz w:val="24"/>
          <w:szCs w:val="24"/>
        </w:rPr>
        <w:t>部门，全力开展老年教育工作，确保按时完成目标。支持有条件的地区通过制定相关地方性法规促进老年教育事业规范健康发展。要采取多种方式努力增加对老年教育的投入，进一步完善政府、市场、社会组织和学习者等多主体分担和筹措的老年教育经费投入机制，鼓励自然人、法人或者其他组织捐助老年教育事业或者举办老年教育机构，共同推动老年教育发展。</w:t>
      </w:r>
    </w:p>
    <w:p w:rsidR="001378B8" w:rsidRPr="001378B8" w:rsidRDefault="001378B8" w:rsidP="001378B8">
      <w:pPr>
        <w:widowControl/>
        <w:wordWrap w:val="0"/>
        <w:spacing w:before="100" w:beforeAutospacing="1" w:after="100" w:afterAutospacing="1"/>
        <w:jc w:val="left"/>
        <w:rPr>
          <w:rFonts w:ascii="宋体" w:eastAsia="宋体" w:hAnsi="宋体" w:cs="宋体"/>
          <w:kern w:val="0"/>
          <w:sz w:val="24"/>
          <w:szCs w:val="24"/>
        </w:rPr>
      </w:pPr>
      <w:r w:rsidRPr="001378B8">
        <w:rPr>
          <w:rFonts w:ascii="宋体" w:eastAsia="宋体" w:hAnsi="宋体" w:cs="宋体" w:hint="eastAsia"/>
          <w:kern w:val="0"/>
          <w:sz w:val="24"/>
          <w:szCs w:val="24"/>
        </w:rPr>
        <w:t> </w:t>
      </w:r>
    </w:p>
    <w:p w:rsidR="001378B8" w:rsidRPr="001378B8" w:rsidRDefault="001378B8" w:rsidP="001378B8">
      <w:pPr>
        <w:widowControl/>
        <w:wordWrap w:val="0"/>
        <w:spacing w:before="100" w:beforeAutospacing="1" w:after="100" w:afterAutospacing="1"/>
        <w:jc w:val="left"/>
        <w:rPr>
          <w:rFonts w:ascii="宋体" w:eastAsia="宋体" w:hAnsi="宋体" w:cs="宋体"/>
          <w:kern w:val="0"/>
          <w:sz w:val="24"/>
          <w:szCs w:val="24"/>
        </w:rPr>
      </w:pPr>
      <w:r w:rsidRPr="001378B8">
        <w:rPr>
          <w:rFonts w:ascii="宋体" w:eastAsia="宋体" w:hAnsi="宋体" w:cs="宋体" w:hint="eastAsia"/>
          <w:kern w:val="0"/>
          <w:sz w:val="24"/>
          <w:szCs w:val="24"/>
        </w:rPr>
        <w:t> </w:t>
      </w:r>
    </w:p>
    <w:p w:rsidR="001378B8" w:rsidRPr="001378B8" w:rsidRDefault="001378B8" w:rsidP="001378B8">
      <w:pPr>
        <w:widowControl/>
        <w:wordWrap w:val="0"/>
        <w:spacing w:before="100" w:beforeAutospacing="1" w:after="100" w:afterAutospacing="1"/>
        <w:jc w:val="right"/>
        <w:rPr>
          <w:rFonts w:ascii="宋体" w:eastAsia="宋体" w:hAnsi="宋体" w:cs="宋体"/>
          <w:kern w:val="0"/>
          <w:sz w:val="24"/>
          <w:szCs w:val="24"/>
        </w:rPr>
      </w:pPr>
      <w:r w:rsidRPr="001378B8">
        <w:rPr>
          <w:rFonts w:ascii="宋体" w:eastAsia="宋体" w:hAnsi="宋体" w:cs="宋体" w:hint="eastAsia"/>
          <w:kern w:val="0"/>
          <w:sz w:val="24"/>
          <w:szCs w:val="24"/>
        </w:rPr>
        <w:t>广东省人民政府办公厅</w:t>
      </w:r>
    </w:p>
    <w:p w:rsidR="001378B8" w:rsidRPr="001378B8" w:rsidRDefault="001378B8" w:rsidP="001378B8">
      <w:pPr>
        <w:widowControl/>
        <w:wordWrap w:val="0"/>
        <w:spacing w:before="100" w:beforeAutospacing="1" w:after="100" w:afterAutospacing="1"/>
        <w:jc w:val="right"/>
        <w:rPr>
          <w:rFonts w:ascii="宋体" w:eastAsia="宋体" w:hAnsi="宋体" w:cs="宋体"/>
          <w:kern w:val="0"/>
          <w:sz w:val="24"/>
          <w:szCs w:val="24"/>
        </w:rPr>
      </w:pPr>
      <w:r w:rsidRPr="001378B8">
        <w:rPr>
          <w:rFonts w:ascii="宋体" w:eastAsia="宋体" w:hAnsi="宋体" w:cs="宋体" w:hint="eastAsia"/>
          <w:kern w:val="0"/>
          <w:sz w:val="24"/>
          <w:szCs w:val="24"/>
        </w:rPr>
        <w:t>2017年6月9日</w:t>
      </w:r>
    </w:p>
    <w:p w:rsidR="001C3B92" w:rsidRPr="001C3B92" w:rsidRDefault="001C3B92">
      <w:pPr>
        <w:rPr>
          <w:rFonts w:hint="eastAsia"/>
          <w:sz w:val="28"/>
          <w:szCs w:val="28"/>
        </w:rPr>
      </w:pPr>
      <w:r w:rsidRPr="001C3B92">
        <w:rPr>
          <w:rFonts w:hint="eastAsia"/>
          <w:sz w:val="28"/>
          <w:szCs w:val="28"/>
        </w:rPr>
        <w:t>文章出处：</w:t>
      </w:r>
    </w:p>
    <w:p w:rsidR="001C3B92" w:rsidRDefault="001C3B92">
      <w:pPr>
        <w:rPr>
          <w:rFonts w:hint="eastAsia"/>
          <w:sz w:val="28"/>
          <w:szCs w:val="28"/>
        </w:rPr>
      </w:pPr>
      <w:hyperlink r:id="rId7" w:history="1">
        <w:r w:rsidRPr="001C3B92">
          <w:rPr>
            <w:rStyle w:val="a6"/>
            <w:sz w:val="28"/>
            <w:szCs w:val="28"/>
          </w:rPr>
          <w:t>http://zwgk.gd.gov.cn/006939748/201706/t20170628_711442.html</w:t>
        </w:r>
      </w:hyperlink>
    </w:p>
    <w:p w:rsidR="001C3B92" w:rsidRPr="001C3B92" w:rsidRDefault="001C3B92">
      <w:pPr>
        <w:rPr>
          <w:sz w:val="28"/>
          <w:szCs w:val="28"/>
        </w:rPr>
      </w:pPr>
      <w:bookmarkStart w:id="0" w:name="_GoBack"/>
      <w:bookmarkEnd w:id="0"/>
    </w:p>
    <w:sectPr w:rsidR="001C3B92" w:rsidRPr="001C3B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5FB" w:rsidRDefault="007455FB" w:rsidP="00A053D3">
      <w:r>
        <w:separator/>
      </w:r>
    </w:p>
  </w:endnote>
  <w:endnote w:type="continuationSeparator" w:id="0">
    <w:p w:rsidR="007455FB" w:rsidRDefault="007455FB" w:rsidP="00A0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5FB" w:rsidRDefault="007455FB" w:rsidP="00A053D3">
      <w:r>
        <w:separator/>
      </w:r>
    </w:p>
  </w:footnote>
  <w:footnote w:type="continuationSeparator" w:id="0">
    <w:p w:rsidR="007455FB" w:rsidRDefault="007455FB" w:rsidP="00A053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8B8"/>
    <w:rsid w:val="001378B8"/>
    <w:rsid w:val="001C3B92"/>
    <w:rsid w:val="005870FE"/>
    <w:rsid w:val="007455FB"/>
    <w:rsid w:val="008978D6"/>
    <w:rsid w:val="00966ABB"/>
    <w:rsid w:val="00A05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378B8"/>
    <w:rPr>
      <w:b/>
      <w:bCs/>
    </w:rPr>
  </w:style>
  <w:style w:type="paragraph" w:styleId="a4">
    <w:name w:val="header"/>
    <w:basedOn w:val="a"/>
    <w:link w:val="Char"/>
    <w:uiPriority w:val="99"/>
    <w:unhideWhenUsed/>
    <w:rsid w:val="00A053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053D3"/>
    <w:rPr>
      <w:sz w:val="18"/>
      <w:szCs w:val="18"/>
    </w:rPr>
  </w:style>
  <w:style w:type="paragraph" w:styleId="a5">
    <w:name w:val="footer"/>
    <w:basedOn w:val="a"/>
    <w:link w:val="Char0"/>
    <w:uiPriority w:val="99"/>
    <w:unhideWhenUsed/>
    <w:rsid w:val="00A053D3"/>
    <w:pPr>
      <w:tabs>
        <w:tab w:val="center" w:pos="4153"/>
        <w:tab w:val="right" w:pos="8306"/>
      </w:tabs>
      <w:snapToGrid w:val="0"/>
      <w:jc w:val="left"/>
    </w:pPr>
    <w:rPr>
      <w:sz w:val="18"/>
      <w:szCs w:val="18"/>
    </w:rPr>
  </w:style>
  <w:style w:type="character" w:customStyle="1" w:styleId="Char0">
    <w:name w:val="页脚 Char"/>
    <w:basedOn w:val="a0"/>
    <w:link w:val="a5"/>
    <w:uiPriority w:val="99"/>
    <w:rsid w:val="00A053D3"/>
    <w:rPr>
      <w:sz w:val="18"/>
      <w:szCs w:val="18"/>
    </w:rPr>
  </w:style>
  <w:style w:type="character" w:styleId="a6">
    <w:name w:val="Hyperlink"/>
    <w:basedOn w:val="a0"/>
    <w:uiPriority w:val="99"/>
    <w:unhideWhenUsed/>
    <w:rsid w:val="001C3B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378B8"/>
    <w:rPr>
      <w:b/>
      <w:bCs/>
    </w:rPr>
  </w:style>
  <w:style w:type="paragraph" w:styleId="a4">
    <w:name w:val="header"/>
    <w:basedOn w:val="a"/>
    <w:link w:val="Char"/>
    <w:uiPriority w:val="99"/>
    <w:unhideWhenUsed/>
    <w:rsid w:val="00A053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053D3"/>
    <w:rPr>
      <w:sz w:val="18"/>
      <w:szCs w:val="18"/>
    </w:rPr>
  </w:style>
  <w:style w:type="paragraph" w:styleId="a5">
    <w:name w:val="footer"/>
    <w:basedOn w:val="a"/>
    <w:link w:val="Char0"/>
    <w:uiPriority w:val="99"/>
    <w:unhideWhenUsed/>
    <w:rsid w:val="00A053D3"/>
    <w:pPr>
      <w:tabs>
        <w:tab w:val="center" w:pos="4153"/>
        <w:tab w:val="right" w:pos="8306"/>
      </w:tabs>
      <w:snapToGrid w:val="0"/>
      <w:jc w:val="left"/>
    </w:pPr>
    <w:rPr>
      <w:sz w:val="18"/>
      <w:szCs w:val="18"/>
    </w:rPr>
  </w:style>
  <w:style w:type="character" w:customStyle="1" w:styleId="Char0">
    <w:name w:val="页脚 Char"/>
    <w:basedOn w:val="a0"/>
    <w:link w:val="a5"/>
    <w:uiPriority w:val="99"/>
    <w:rsid w:val="00A053D3"/>
    <w:rPr>
      <w:sz w:val="18"/>
      <w:szCs w:val="18"/>
    </w:rPr>
  </w:style>
  <w:style w:type="character" w:styleId="a6">
    <w:name w:val="Hyperlink"/>
    <w:basedOn w:val="a0"/>
    <w:uiPriority w:val="99"/>
    <w:unhideWhenUsed/>
    <w:rsid w:val="001C3B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wgk.gd.gov.cn/006939748/201706/t20170628_711442.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398</Words>
  <Characters>2273</Characters>
  <Application>Microsoft Office Word</Application>
  <DocSecurity>0</DocSecurity>
  <Lines>18</Lines>
  <Paragraphs>5</Paragraphs>
  <ScaleCrop>false</ScaleCrop>
  <Company>Sky123.Org</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4</cp:revision>
  <dcterms:created xsi:type="dcterms:W3CDTF">2018-03-27T03:08:00Z</dcterms:created>
  <dcterms:modified xsi:type="dcterms:W3CDTF">2018-04-24T01:42:00Z</dcterms:modified>
</cp:coreProperties>
</file>